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orbel" w:cs="Corbel" w:eastAsia="Corbel" w:hAnsi="Corbe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3"/>
        <w:gridCol w:w="7088"/>
        <w:tblGridChange w:id="0">
          <w:tblGrid>
            <w:gridCol w:w="2693"/>
            <w:gridCol w:w="70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Chór gospel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E1/JII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N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40" w:before="4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II stopnia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tacjonarne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1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kierunkowy do wyboru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prof. dr hab.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Grzegorz Oliwa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prof. dr hab.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Grzegorz Oliwa</w:t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  <w:tblGridChange w:id="0">
          <w:tblGrid>
            <w:gridCol w:w="1048"/>
            <w:gridCol w:w="922"/>
            <w:gridCol w:w="801"/>
            <w:gridCol w:w="851"/>
            <w:gridCol w:w="811"/>
            <w:gridCol w:w="828"/>
            <w:gridCol w:w="779"/>
            <w:gridCol w:w="958"/>
            <w:gridCol w:w="1205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realizowane z wykorzystaniem metod i technik kształcenia na odległość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oceną, semestr 1,2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Podstawowe umiejętności wyprowadzenia fali głosowej.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Student posiada wiedzę na temat obsady wykonawczej zespołów wokalnych i instrumentalnych. </w:t>
              <w:br w:type="textWrapping"/>
              <w:t xml:space="preserve">Student posiada wiedzę w zakresie konstruowania projektów i programów artystyczny</w:t>
            </w:r>
            <w:r w:rsidDel="00000000" w:rsidR="00000000" w:rsidRPr="00000000">
              <w:rPr>
                <w:rtl w:val="0"/>
              </w:rPr>
              <w:t xml:space="preserve">ch. </w:t>
            </w:r>
          </w:p>
        </w:tc>
      </w:tr>
    </w:tbl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848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"/>
        <w:gridCol w:w="8819"/>
        <w:gridCol w:w="8819"/>
        <w:tblGridChange w:id="0">
          <w:tblGrid>
            <w:gridCol w:w="851"/>
            <w:gridCol w:w="8819"/>
            <w:gridCol w:w="881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Zdobycie wiedzy na temat utworów gospel i spiritual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Poznanie etapów pracy nad utworem wokalnym i wokalno-instrumentalnym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Nabycie umiejętności dokonywania analizy partytury chóralnej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Zaznajomienie z zagadnieniami praktycznymi dotyczącymi gestu dyrygenckiego w prowadzeniu zespołów wokalnych i wokalno-instrumentalnych ze szczególnym uwzględnieniem specyficznych gestów dyrygenta w muzyce gospel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Poznanie i wdrożenie podstawowych zasad poprawnej emisji głosu w zespole chóralnym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Zapoznanie z zasadami współpracy z grupą i w grupie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Nabycie umiejętności do prowadzenia zespołów muzycznych oraz współpracy z różnymi muzykami i różnymi typami zespołów muzycznych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Zdobycie umiejętności właściwej prezentacji przygotowanego utworu podczas koncertu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 Efekty uczenia się dla przedmiotu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79"/>
        <w:gridCol w:w="5976"/>
        <w:gridCol w:w="1865"/>
        <w:tblGridChange w:id="0">
          <w:tblGrid>
            <w:gridCol w:w="1679"/>
            <w:gridCol w:w="5976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literaturę gospel i spiritual a’cappella i wokalno- instrumentalną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K_W01; K_W09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i rozumie style muzyczne oraz  umiejętnie korzysta z tej wiedzy w pracy z chórem gospel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K_W04; K_K01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 związaną z pracą dyrygenta, a także instrumentem muzycznym jakim jest głos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K_W03; K_U07;  K_K06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sz w:val="20"/>
                <w:szCs w:val="20"/>
              </w:rPr>
            </w:pPr>
            <w:r w:rsidDel="00000000" w:rsidR="00000000" w:rsidRPr="00000000">
              <w:rPr>
                <w:rFonts w:ascii="Corbel" w:cs="Corbel" w:eastAsia="Corbel" w:hAnsi="Corbel"/>
                <w:sz w:val="20"/>
                <w:szCs w:val="20"/>
                <w:rtl w:val="0"/>
              </w:rPr>
              <w:t xml:space="preserve">JEST PRZYGOTOWANY DO PRACY Z ZESPOŁEM WOKALNYM, WOKALNO-INSTRUMENTALNYM Z WYKORZYSTANIEM LITERATURY SPECJALISTYCZNEJ, DOSTOSOWANEJ DO SPECYFIKI APARATU WYKONAWCZEGO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K_U03; K_U08; K_K04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Opanował techniki współpracy grupowej w sytuacjach koncertowych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K_W08; K_U11; K_U12; K_K05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właściwie zaplanować swoją pracę z zespołem przygotowując kolejne projekty artystyczne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</w:t>
            </w:r>
            <w:r w:rsidDel="00000000" w:rsidR="00000000" w:rsidRPr="00000000">
              <w:rPr>
                <w:rFonts w:ascii="Corbel" w:cs="Corbel" w:eastAsia="Corbel" w:hAnsi="Corbel"/>
                <w:smallCaps w:val="1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7; K_U11; K_U12;  K_K03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Podejmuje decyzje repertuarowe dostosowane do projektów artystycznych przygotowanych samodzielnie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K_U12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3.3Treści programowe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spacing w:after="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Rozczytywanie partii wokalnych utworów gospel i spiritual, wokalnych i wokalno-instrumentalnych                            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Interpretacja utworów zgodnie ze stylistyką i praktyką wykonawczą właściwą dla danego gatunku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nad przygotowaniem do występu publicznego – koncertu wokalno-instrumentalnego</w:t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ćwiczenia, praca w grupach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2"/>
        <w:gridCol w:w="5441"/>
        <w:gridCol w:w="2117"/>
        <w:tblGridChange w:id="0">
          <w:tblGrid>
            <w:gridCol w:w="1962"/>
            <w:gridCol w:w="5441"/>
            <w:gridCol w:w="211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sie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 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</w:t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Projekt, Obserwacja w trakcie zajęć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07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</w:tbl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Warunkiem zaliczenia przedmiotu jest obecność na zajęciach  (2 nieobecności usprawiedliwione, 1 nieusprawiedliwiona) czynny udział w próbach chóru gospel, znajomość właściwej partii głosu, współpraca w zespole, dopuszczenie do udziału w koncercie, udział w koncercie, wykazanie się wiedzą i umiejętnościami zawartymi w efektach kształcenia.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Skala ocen: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5.0 – wykazuje znajomość każdej z treści kształcenia na poziomie  92%-100% (znakomita wiedza i umiejętności)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ind w:left="36" w:firstLine="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4.5 – wykazuje znajomość każdej z treści kształcenia na poziomie 84%-91% (bardzo dobry poziom wiedzy i umiejętności z drobnymi błędami)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ind w:left="36" w:firstLine="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4.0 – wykazuje znajomość każdej z treści kształcenia na poziomie 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ind w:left="36" w:firstLine="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76-83%  (dobry poziom wiedzy i umiejętności,  z pewnymi niedociągnięciami)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ind w:left="36" w:firstLine="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3.5 – wykazuje znajomość każdej z treści kształcenia na poziomie 68%-75% (zadowalająca wiedza i umiejętności, z niewielką liczbą błędów)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3.0 – wykazuje znajomość każdej z treści kształcenia na poziomie 61%-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ind w:left="36" w:firstLine="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67%  (zadowalająca wiedza i umiejętności z licznymi błędami)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ind w:left="36" w:firstLine="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2.0 – wykazuje znajomość każdej z treści kształcenia poniżej </w:t>
            </w:r>
          </w:p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rtl w:val="0"/>
              </w:rPr>
              <w:t xml:space="preserve">60% (Niezadowalająca wiedza i umiejętności, liczne błędy)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godzinna zrealizowanie aktywności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80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3"/>
        <w:gridCol w:w="3970"/>
        <w:tblGridChange w:id="0">
          <w:tblGrid>
            <w:gridCol w:w="3543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 partytury wykonywanych utworów 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Grier, G., Warm up Exercises for Vocal Jazz and Show Choir, Music Unlimited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Susan Anders, Singing With Style: Jazz Vocal Warm Up &amp; Vocal Style Singing Lessons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MS Gothic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TytuZnak" w:customStyle="1">
    <w:name w:val="Tytuł Znak"/>
    <w:link w:val="Tytu"/>
    <w:qFormat w:val="1"/>
    <w:rsid w:val="00BD66E9"/>
    <w:rPr>
      <w:rFonts w:eastAsia="Times New Roman"/>
      <w:b w:val="1"/>
      <w:bCs w:val="1"/>
      <w:lang w:eastAsia="pl-PL"/>
    </w:rPr>
  </w:style>
  <w:style w:type="character" w:styleId="TekstdymkaZnak" w:customStyle="1">
    <w:name w:val="Tekst dymka Znak"/>
    <w:link w:val="Tekstdymka"/>
    <w:uiPriority w:val="99"/>
    <w:semiHidden w:val="1"/>
    <w:qFormat w:val="1"/>
    <w:rsid w:val="00CF78ED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link w:val="Nagwek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StopkaZnak" w:customStyle="1">
    <w:name w:val="Stopka Znak"/>
    <w:link w:val="Stopka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 w:val="1"/>
    <w:qFormat w:val="1"/>
    <w:rsid w:val="0085747A"/>
    <w:rPr>
      <w:rFonts w:ascii="Calibri" w:cs="Times New Roman" w:hAnsi="Calibri"/>
      <w:sz w:val="20"/>
      <w:szCs w:val="20"/>
    </w:rPr>
  </w:style>
  <w:style w:type="character" w:styleId="Zakotwiczenieprzypisudolnego" w:customStyle="1">
    <w:name w:val="Zakotwiczenie przypisu dolnego"/>
    <w:rsid w:val="00F468D3"/>
    <w:rPr>
      <w:vertAlign w:val="superscript"/>
    </w:rPr>
  </w:style>
  <w:style w:type="character" w:styleId="FootnoteCharacters" w:customStyle="1">
    <w:name w:val="Footnote Characters"/>
    <w:uiPriority w:val="99"/>
    <w:semiHidden w:val="1"/>
    <w:unhideWhenUsed w:val="1"/>
    <w:qFormat w:val="1"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 w:val="1"/>
    <w:qFormat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qFormat w:val="1"/>
    <w:rsid w:val="0085747A"/>
  </w:style>
  <w:style w:type="character" w:styleId="czeinternetowe" w:customStyle="1">
    <w:name w:val="Łącze internetowe"/>
    <w:uiPriority w:val="99"/>
    <w:unhideWhenUsed w:val="1"/>
    <w:rsid w:val="00B819C8"/>
    <w:rPr>
      <w:color w:val="0000ff"/>
      <w:u w:val="single"/>
    </w:rPr>
  </w:style>
  <w:style w:type="character" w:styleId="wrtext" w:customStyle="1">
    <w:name w:val="wrtext"/>
    <w:basedOn w:val="Domylnaczcionkaakapitu"/>
    <w:qFormat w:val="1"/>
    <w:rsid w:val="00EA382A"/>
  </w:style>
  <w:style w:type="character" w:styleId="Znakiprzypiswdolnych" w:customStyle="1">
    <w:name w:val="Znaki przypisów dolnych"/>
    <w:qFormat w:val="1"/>
    <w:rsid w:val="00F468D3"/>
  </w:style>
  <w:style w:type="character" w:styleId="Zakotwiczenieprzypisukocowego" w:customStyle="1">
    <w:name w:val="Zakotwiczenie przypisu końcowego"/>
    <w:rsid w:val="00F468D3"/>
    <w:rPr>
      <w:vertAlign w:val="superscript"/>
    </w:rPr>
  </w:style>
  <w:style w:type="character" w:styleId="Znakiprzypiswkocowych" w:customStyle="1">
    <w:name w:val="Znaki przypisów końcowych"/>
    <w:qFormat w:val="1"/>
    <w:rsid w:val="00F468D3"/>
  </w:style>
  <w:style w:type="paragraph" w:styleId="Nagwek">
    <w:name w:val="header"/>
    <w:basedOn w:val="Normalny"/>
    <w:next w:val="Tekstpodstawow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paragraph" w:styleId="Lista">
    <w:name w:val="List"/>
    <w:basedOn w:val="Tekstpodstawowy"/>
    <w:rsid w:val="00F468D3"/>
  </w:style>
  <w:style w:type="paragraph" w:styleId="Legenda">
    <w:name w:val="caption"/>
    <w:basedOn w:val="Normalny"/>
    <w:qFormat w:val="1"/>
    <w:rsid w:val="00F468D3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qFormat w:val="1"/>
    <w:rsid w:val="00F468D3"/>
    <w:pPr>
      <w:suppressLineNumbers w:val="1"/>
    </w:pPr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 w:val="1"/>
    <w:rsid w:val="0085747A"/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85747A"/>
    <w:pPr>
      <w:tabs>
        <w:tab w:val="left" w:pos="-5643"/>
      </w:tabs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qFormat w:val="1"/>
    <w:rsid w:val="0085747A"/>
    <w:pPr>
      <w:tabs>
        <w:tab w:val="left" w:pos="-5814"/>
        <w:tab w:val="left" w:pos="720"/>
      </w:tabs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85747A"/>
    <w:pPr>
      <w:tabs>
        <w:tab w:val="left" w:pos="-5814"/>
      </w:tabs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 w:val="1"/>
    <w:unhideWhenUsed w:val="1"/>
    <w:qFormat w:val="1"/>
    <w:rsid w:val="00EA382A"/>
    <w:pPr>
      <w:spacing w:afterAutospacing="1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reA" w:customStyle="1">
    <w:name w:val="Treść A"/>
    <w:qFormat w:val="1"/>
    <w:rsid w:val="00F468D3"/>
    <w:pPr>
      <w:spacing w:after="200" w:line="276" w:lineRule="auto"/>
    </w:pPr>
    <w:rPr>
      <w:rFonts w:ascii="Calibri" w:cs="Calibri" w:hAnsi="Calibri"/>
      <w:color w:val="000000"/>
      <w:sz w:val="22"/>
      <w:szCs w:val="22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Odwoanieprzypisudolnego">
    <w:name w:val="footnote reference"/>
    <w:uiPriority w:val="99"/>
    <w:semiHidden w:val="1"/>
    <w:unhideWhenUsed w:val="1"/>
    <w:rsid w:val="00CA6B8B"/>
    <w:rPr>
      <w:vertAlign w:val="superscript"/>
    </w:rPr>
  </w:style>
  <w:style w:type="character" w:styleId="publisher-name" w:customStyle="1">
    <w:name w:val="publisher-name"/>
    <w:basedOn w:val="Domylnaczcionkaakapitu"/>
    <w:rsid w:val="00173FBA"/>
  </w:style>
  <w:style w:type="character" w:styleId="a-size-large" w:customStyle="1">
    <w:name w:val="a-size-large"/>
    <w:basedOn w:val="Domylnaczcionkaakapitu"/>
    <w:rsid w:val="00173FBA"/>
  </w:style>
  <w:style w:type="character" w:styleId="author" w:customStyle="1">
    <w:name w:val="author"/>
    <w:basedOn w:val="Domylnaczcionkaakapitu"/>
    <w:rsid w:val="00173FB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wTPl0LukP9LB+D2I/nV3G8l/uQ==">CgMxLjA4AHIhMXN4VldjeXZfQS1fQV9KbnFmVkM1bzNub20zLXJKOWdR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2020-10-07T10:29:00Z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